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黑体" w:hAnsi="黑体" w:eastAsia="黑体" w:cs="黑体"/>
          <w:b/>
          <w:bCs/>
          <w:color w:val="auto"/>
          <w:sz w:val="48"/>
          <w:szCs w:val="48"/>
          <w:lang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color w:val="auto"/>
          <w:sz w:val="48"/>
          <w:szCs w:val="48"/>
          <w:lang w:val="en-US" w:eastAsia="zh-CN"/>
        </w:rPr>
        <w:t>2022年</w:t>
      </w:r>
      <w:r>
        <w:rPr>
          <w:rFonts w:hint="eastAsia" w:ascii="黑体" w:hAnsi="黑体" w:eastAsia="黑体" w:cs="黑体"/>
          <w:b/>
          <w:bCs/>
          <w:color w:val="auto"/>
          <w:sz w:val="48"/>
          <w:szCs w:val="48"/>
        </w:rPr>
        <w:t>“</w:t>
      </w:r>
      <w:r>
        <w:rPr>
          <w:rFonts w:hint="eastAsia" w:ascii="黑体" w:hAnsi="黑体" w:eastAsia="黑体" w:cs="黑体"/>
          <w:b/>
          <w:bCs/>
          <w:color w:val="auto"/>
          <w:sz w:val="48"/>
          <w:szCs w:val="48"/>
          <w:lang w:eastAsia="zh-CN"/>
        </w:rPr>
        <w:t>南昌市</w:t>
      </w:r>
      <w:r>
        <w:rPr>
          <w:rFonts w:hint="eastAsia" w:ascii="黑体" w:hAnsi="黑体" w:eastAsia="黑体" w:cs="黑体"/>
          <w:b/>
          <w:bCs/>
          <w:color w:val="auto"/>
          <w:sz w:val="48"/>
          <w:szCs w:val="48"/>
        </w:rPr>
        <w:t>义务教育智慧入学数字平台”操作说明</w:t>
      </w:r>
      <w:r>
        <w:rPr>
          <w:rFonts w:hint="eastAsia" w:ascii="黑体" w:hAnsi="黑体" w:eastAsia="黑体" w:cs="黑体"/>
          <w:b/>
          <w:bCs/>
          <w:color w:val="auto"/>
          <w:sz w:val="48"/>
          <w:szCs w:val="48"/>
          <w:lang w:eastAsia="zh-CN"/>
        </w:rPr>
        <w:t>（小升初篇）</w:t>
      </w:r>
    </w:p>
    <w:bookmarkEnd w:id="0"/>
    <w:p>
      <w:pPr>
        <w:jc w:val="left"/>
        <w:outlineLvl w:val="0"/>
        <w:rPr>
          <w:rFonts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第一步：小学应届毕业生监护人登录“</w:t>
      </w:r>
      <w:r>
        <w:rPr>
          <w:rFonts w:ascii="仿宋" w:hAnsi="仿宋" w:eastAsia="仿宋" w:cs="仿宋"/>
          <w:b/>
          <w:bCs/>
          <w:color w:val="auto"/>
          <w:kern w:val="0"/>
          <w:sz w:val="28"/>
          <w:szCs w:val="28"/>
        </w:rPr>
        <w:t>i南昌” 义务教育智慧入学数字平台</w:t>
      </w:r>
    </w:p>
    <w:p>
      <w:pPr>
        <w:jc w:val="left"/>
        <w:outlineLvl w:val="0"/>
        <w:rPr>
          <w:rFonts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第二步：监护人核对学生基本信息</w:t>
      </w:r>
    </w:p>
    <w:p>
      <w:pPr>
        <w:jc w:val="left"/>
        <w:outlineLvl w:val="0"/>
        <w:rPr>
          <w:rFonts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第三步：查询核对户籍、监护人信息</w:t>
      </w:r>
    </w:p>
    <w:p>
      <w:pPr>
        <w:jc w:val="left"/>
        <w:outlineLvl w:val="0"/>
        <w:rPr>
          <w:rFonts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第四步：根据家庭房产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eastAsia="zh-CN"/>
        </w:rPr>
        <w:t>（合法常住住所）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情况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选择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eastAsia="zh-CN"/>
        </w:rPr>
        <w:t>相应房产（合法常住住所）提交</w:t>
      </w:r>
    </w:p>
    <w:p>
      <w:pPr>
        <w:jc w:val="left"/>
        <w:outlineLvl w:val="0"/>
        <w:rPr>
          <w:rFonts w:hint="eastAsia" w:ascii="黑体" w:hAnsi="黑体" w:eastAsia="黑体" w:cs="仿宋"/>
          <w:color w:val="262626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color w:val="262626"/>
          <w:sz w:val="32"/>
          <w:szCs w:val="32"/>
          <w:lang w:eastAsia="zh-CN"/>
        </w:rPr>
        <w:drawing>
          <wp:inline distT="0" distB="0" distL="114300" distR="114300">
            <wp:extent cx="5271770" cy="4022090"/>
            <wp:effectExtent l="0" t="0" r="5080" b="16510"/>
            <wp:docPr id="9" name="图片 9" descr="3458165f62eecb293ec4d8348c63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58165f62eecb293ec4d8348c63d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第五步：查看核验结果</w:t>
      </w:r>
    </w:p>
    <w:p>
      <w:pPr>
        <w:pStyle w:val="2"/>
        <w:spacing w:before="0" w:after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第一步：小学应届毕业生监护人登录“i南昌” 义务教育智慧入学数字平台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小学毕业生监护人从“i南昌” 智慧入学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场景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进入平台，选择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初中入学-公办学校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”端口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报名登记；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2087880" cy="4354195"/>
                  <wp:effectExtent l="0" t="0" r="7620" b="1905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435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2087880" cy="4354195"/>
                  <wp:effectExtent l="0" t="0" r="7620" b="190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435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360" w:lineRule="auto"/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温馨提示：请由房屋所有者（办理了居住证、房屋租赁登记备案证）一方的监护人注册登录，进行信息核验。如：提交父亲房产信息或者租房信息，由父亲注册认证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 xml:space="preserve">; 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提交学生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本人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房产或（外）祖父母房产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信息，父亲或母亲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均可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注册认证。</w:t>
            </w:r>
          </w:p>
        </w:tc>
      </w:tr>
    </w:tbl>
    <w:p>
      <w:pPr>
        <w:spacing w:line="360" w:lineRule="auto"/>
      </w:pPr>
    </w:p>
    <w:p>
      <w:pPr>
        <w:widowControl/>
        <w:spacing w:line="360" w:lineRule="auto"/>
        <w:jc w:val="left"/>
      </w:pPr>
      <w:r>
        <w:br w:type="page"/>
      </w:r>
    </w:p>
    <w:p>
      <w:pPr>
        <w:pStyle w:val="2"/>
        <w:spacing w:before="0" w:after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第二步：监护人核对学生基本信息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eastAsia="仿宋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监护人输入学生身份证号进行信息查询，查询完成后可查看学生基本信息，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随后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选择房产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(合法常住住所）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对应学区所在的县区，开始进行信息核验；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1079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360" w:lineRule="auto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如未查询到子女信息，可提交出生证明、户口本等材料等待审核，审核通过后即可进行信息核验。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查询到子女信息后，请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正确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选择房产对应学区所在的县区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。</w:t>
            </w:r>
          </w:p>
        </w:tc>
      </w:tr>
    </w:tbl>
    <w:p>
      <w:pPr>
        <w:spacing w:line="360" w:lineRule="auto"/>
      </w:pPr>
    </w:p>
    <w:p>
      <w:pPr>
        <w:widowControl/>
        <w:jc w:val="left"/>
      </w:pPr>
      <w:r>
        <w:br w:type="page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071370" cy="4319905"/>
            <wp:effectExtent l="0" t="0" r="508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widowControl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pStyle w:val="2"/>
        <w:spacing w:before="0" w:after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第三步：查询核对户籍、监护人信息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如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户籍、监护人信息无误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，则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直接确认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如监护人信息与实际不符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可补充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相关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材料进行监护人核验；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360" w:lineRule="auto"/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温馨提示：监护人的房产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（合法常住住所）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相关信息将作为学位分配的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核心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依据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请仔细核对监护人信息。</w:t>
            </w:r>
          </w:p>
        </w:tc>
      </w:tr>
    </w:tbl>
    <w:p>
      <w:pPr>
        <w:spacing w:line="360" w:lineRule="auto"/>
      </w:pPr>
    </w:p>
    <w:p>
      <w:pPr>
        <w:pStyle w:val="2"/>
        <w:spacing w:before="0" w:after="0" w:line="360" w:lineRule="auto"/>
        <w:rPr>
          <w:rFonts w:ascii="仿宋" w:hAnsi="仿宋" w:eastAsia="仿宋"/>
          <w:b w:val="0"/>
          <w:bCs w:val="0"/>
          <w:sz w:val="28"/>
          <w:szCs w:val="28"/>
        </w:rPr>
      </w:pPr>
      <w:r>
        <w:br w:type="page"/>
      </w:r>
      <w:r>
        <w:rPr>
          <w:rFonts w:hint="eastAsia" w:ascii="仿宋" w:hAnsi="仿宋" w:eastAsia="仿宋"/>
          <w:sz w:val="28"/>
          <w:szCs w:val="28"/>
        </w:rPr>
        <w:t>第四步：根据房产情况提交相关材料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both"/>
              <w:rPr>
                <w:rFonts w:ascii="仿宋" w:hAnsi="仿宋" w:eastAsia="仿宋" w:cs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28"/>
                <w:szCs w:val="28"/>
              </w:rPr>
              <w:t>1.提交小学毕业生或父母房产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8"/>
                <w:szCs w:val="28"/>
              </w:rPr>
              <w:t>2.提交农房、农民公寓、军产房、单位房、农房拆迁协议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8"/>
                <w:szCs w:val="28"/>
              </w:rPr>
              <w:t>3.小学毕业生及父母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  <w:lang w:eastAsia="zh-CN"/>
              </w:rPr>
              <w:t>在南昌城区</w:t>
            </w:r>
            <w:r>
              <w:rPr>
                <w:rFonts w:hint="default" w:ascii="仿宋" w:hAnsi="仿宋" w:eastAsia="仿宋" w:cs="仿宋"/>
                <w:color w:val="auto"/>
                <w:kern w:val="0"/>
                <w:sz w:val="28"/>
                <w:szCs w:val="28"/>
              </w:rPr>
              <w:t>均无房产，提交小学毕业生（外）祖父母商品房房产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8"/>
                <w:szCs w:val="28"/>
              </w:rPr>
              <w:t>4.小学毕业生及父母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  <w:lang w:eastAsia="zh-CN"/>
              </w:rPr>
              <w:t>在南昌城区</w:t>
            </w:r>
            <w:r>
              <w:rPr>
                <w:rFonts w:hint="default" w:ascii="仿宋" w:hAnsi="仿宋" w:eastAsia="仿宋" w:cs="仿宋"/>
                <w:color w:val="auto"/>
                <w:kern w:val="0"/>
                <w:sz w:val="28"/>
                <w:szCs w:val="28"/>
              </w:rPr>
              <w:t>均无房产，提交居住证或房屋租赁登记备案证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FF0000"/>
              </w:rPr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drawing>
                <wp:inline distT="0" distB="0" distL="0" distR="0">
                  <wp:extent cx="2087880" cy="4319905"/>
                  <wp:effectExtent l="0" t="0" r="7620" b="444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温馨提示：房产权证必须为房产证或不动产权证(不含购房合同），上述房产均不含有非直系亲属的共有房产。一套城区房产在三年之内只作为一个家庭适龄少年小升初招生依据。当前监护人只能查询提交本人或学生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名下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的房产。</w:t>
            </w:r>
          </w:p>
        </w:tc>
      </w:tr>
    </w:tbl>
    <w:p>
      <w:pPr>
        <w:spacing w:line="360" w:lineRule="auto"/>
      </w:pPr>
    </w:p>
    <w:p>
      <w:pPr>
        <w:widowControl/>
        <w:jc w:val="left"/>
      </w:pPr>
      <w:r>
        <w:br w:type="page"/>
      </w:r>
    </w:p>
    <w:p>
      <w:pPr>
        <w:pStyle w:val="2"/>
        <w:spacing w:before="0" w:after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第五步：查看核验结果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确认使用房产后可查看生源类别，所属学区预览；保存入学信息后，如有多胞胎小孩可添加多胞胎入学信息；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085340" cy="4359275"/>
                  <wp:effectExtent l="0" t="0" r="2540" b="14605"/>
                  <wp:docPr id="10" name="图片 10" descr="e812f247c3abc100c0ed16718449f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812f247c3abc100c0ed16718449f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435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106930" cy="4395470"/>
                  <wp:effectExtent l="0" t="0" r="11430" b="8890"/>
                  <wp:docPr id="6" name="图片 6" descr="6d56cd1259ae79248adcc2bc57b2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d56cd1259ae79248adcc2bc57b28b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439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360" w:lineRule="auto"/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“学位预览”信息不作为入学报到凭证，该处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核验结果并非最终分配学校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信息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家长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需要在公办分配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时间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阶段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再次登录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平台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确定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最终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分配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学校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结果。</w:t>
            </w:r>
          </w:p>
        </w:tc>
      </w:tr>
    </w:tbl>
    <w:p>
      <w:pPr>
        <w:spacing w:line="360" w:lineRule="auto"/>
        <w:rPr>
          <w:color w:val="FF0000"/>
        </w:rPr>
      </w:pPr>
    </w:p>
    <w:p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>
      <w:pPr>
        <w:pStyle w:val="2"/>
        <w:spacing w:before="0" w:after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0000FF"/>
          <w:sz w:val="28"/>
          <w:szCs w:val="28"/>
          <w:lang w:eastAsia="zh-CN"/>
        </w:rPr>
        <w:t>如使用其他房产类型（一）</w:t>
      </w:r>
      <w:r>
        <w:rPr>
          <w:rFonts w:hint="eastAsia" w:ascii="仿宋" w:hAnsi="仿宋" w:eastAsia="仿宋"/>
          <w:sz w:val="28"/>
          <w:szCs w:val="28"/>
        </w:rPr>
        <w:t>：农房等无产权证房产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可使用农房、农民公寓、军产房、农房拆迁协议入学；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360" w:lineRule="auto"/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温馨提示：如果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平台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查询到该特殊房产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信息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，则直接勾选，确认</w:t>
            </w:r>
            <w:r>
              <w:rPr>
                <w:rFonts w:hint="eastAsia" w:ascii="微软雅黑" w:hAnsi="微软雅黑" w:eastAsia="微软雅黑" w:cs="微软雅黑"/>
                <w:strike w:val="0"/>
                <w:dstrike w:val="0"/>
                <w:color w:val="FF0000"/>
              </w:rPr>
              <w:t>提交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信息。</w:t>
            </w:r>
          </w:p>
        </w:tc>
      </w:tr>
    </w:tbl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eastAsia="仿宋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申请查询农房房产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信息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，如查询无结果，需要提交相关证明材料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如果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 w:val="28"/>
                <w:szCs w:val="28"/>
                <w:lang w:eastAsia="zh-CN"/>
              </w:rPr>
              <w:t>平台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未查询到该特殊房产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信息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，则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按平台提示指引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填写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信息并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提交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相关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材料，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 w:val="28"/>
                <w:szCs w:val="28"/>
                <w:lang w:eastAsia="zh-CN"/>
              </w:rPr>
              <w:t>待审核通过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后查询审核结果。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70735" cy="4319905"/>
                  <wp:effectExtent l="0" t="0" r="5715" b="444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86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70735" cy="4319905"/>
                  <wp:effectExtent l="0" t="0" r="5715" b="444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86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color w:val="FF0000"/>
        </w:rPr>
      </w:pPr>
    </w:p>
    <w:p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>
      <w:pPr>
        <w:pStyle w:val="2"/>
        <w:spacing w:before="0" w:after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0000FF"/>
          <w:sz w:val="28"/>
          <w:szCs w:val="28"/>
        </w:rPr>
        <w:t>其他房产</w:t>
      </w:r>
      <w:r>
        <w:rPr>
          <w:rFonts w:hint="eastAsia" w:ascii="仿宋" w:hAnsi="仿宋" w:eastAsia="仿宋"/>
          <w:color w:val="0000FF"/>
          <w:sz w:val="28"/>
          <w:szCs w:val="28"/>
          <w:lang w:eastAsia="zh-CN"/>
        </w:rPr>
        <w:t>类型（二）</w:t>
      </w:r>
      <w:r>
        <w:rPr>
          <w:rFonts w:hint="eastAsia" w:ascii="仿宋" w:hAnsi="仿宋" w:eastAsia="仿宋"/>
          <w:sz w:val="28"/>
          <w:szCs w:val="28"/>
        </w:rPr>
        <w:t>：（外）祖父母商品房房产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如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小学毕业生及父母均无房产，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可以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选择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使用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（外）祖父母商品房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85340" cy="4316730"/>
                  <wp:effectExtent l="0" t="0" r="10160" b="7620"/>
                  <wp:docPr id="5" name="图片 5" descr="7da79cbda79809b8b2a3ec9473fc2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da79cbda79809b8b2a3ec9473fc2e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431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outlineLvl w:val="0"/>
              <w:rPr>
                <w:rFonts w:ascii="黑体" w:hAnsi="黑体" w:eastAsia="黑体" w:cs="黑体"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温馨提示：如（外）祖父母的房产为农房等无产权证房产，则不从此处提交，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而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从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农房、农民公寓、军产房、单位房、农房拆迁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处提交。</w:t>
            </w:r>
          </w:p>
        </w:tc>
      </w:tr>
    </w:tbl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eastAsia="仿宋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如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查询成功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需要请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（外）祖父母进行人脸识别，通过后可使用外祖父母商品房房产；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076450" cy="4295775"/>
                  <wp:effectExtent l="0" t="0" r="11430" b="1905"/>
                  <wp:docPr id="8" name="图片 8" descr="2c8a5bdfe5a6b46e000981fd5f6b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c8a5bdfe5a6b46e000981fd5f6bea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outlineLvl w:val="0"/>
              <w:rPr>
                <w:rFonts w:hint="eastAsia" w:ascii="黑体" w:hAnsi="黑体" w:eastAsia="仿宋" w:cs="黑体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  <w:lang w:eastAsia="zh-CN"/>
              </w:rPr>
              <w:t>温馨提示：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</w:rPr>
              <w:t>如（外）祖父母与学生不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  <w:lang w:eastAsia="zh-CN"/>
              </w:rPr>
              <w:t>同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</w:rPr>
              <w:t>在一个户口本，需提交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  <w:lang w:eastAsia="zh-CN"/>
              </w:rPr>
              <w:t>相关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</w:rPr>
              <w:t>关系证明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  <w:lang w:eastAsia="zh-CN"/>
              </w:rPr>
              <w:t>（爷孙关系等）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</w:rPr>
              <w:t>材料进行审核</w:t>
            </w:r>
            <w:r>
              <w:rPr>
                <w:rFonts w:hint="eastAsia" w:ascii="仿宋" w:hAnsi="仿宋" w:eastAsia="仿宋" w:cs="仿宋"/>
                <w:color w:val="FF0000"/>
                <w:sz w:val="28"/>
                <w:szCs w:val="28"/>
                <w:lang w:eastAsia="zh-CN"/>
              </w:rPr>
              <w:t>。</w:t>
            </w:r>
          </w:p>
        </w:tc>
      </w:tr>
    </w:tbl>
    <w:p>
      <w:pPr>
        <w:spacing w:line="360" w:lineRule="auto"/>
        <w:rPr>
          <w:color w:val="FF0000"/>
        </w:rPr>
      </w:pPr>
    </w:p>
    <w:p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>
      <w:pPr>
        <w:spacing w:line="360" w:lineRule="auto"/>
        <w:rPr>
          <w:rFonts w:hint="eastAsia" w:eastAsia="仿宋"/>
          <w:color w:val="0000FF"/>
          <w:lang w:eastAsia="zh-CN"/>
        </w:rPr>
      </w:pPr>
      <w:r>
        <w:rPr>
          <w:rFonts w:hint="eastAsia" w:ascii="仿宋" w:hAnsi="仿宋" w:eastAsia="仿宋"/>
          <w:b/>
          <w:bCs/>
          <w:color w:val="0000FF"/>
          <w:sz w:val="28"/>
          <w:szCs w:val="28"/>
        </w:rPr>
        <w:t>其他房产</w:t>
      </w:r>
      <w:r>
        <w:rPr>
          <w:rFonts w:hint="eastAsia" w:ascii="仿宋" w:hAnsi="仿宋" w:eastAsia="仿宋"/>
          <w:b/>
          <w:bCs/>
          <w:color w:val="0000FF"/>
          <w:sz w:val="28"/>
          <w:szCs w:val="28"/>
          <w:lang w:eastAsia="zh-CN"/>
        </w:rPr>
        <w:t>类型（三）</w:t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：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居住证或房屋租赁登记备案证</w:t>
      </w:r>
    </w:p>
    <w:p>
      <w:pPr>
        <w:pStyle w:val="2"/>
        <w:spacing w:before="0" w:after="0" w:line="360" w:lineRule="auto"/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如小学毕业生及父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母在南昌城区均无房产，可以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选择使用居住证或房屋租赁登记备案证，</w:t>
      </w:r>
      <w:r>
        <w:rPr>
          <w:rFonts w:hint="eastAsia" w:ascii="仿宋" w:hAnsi="仿宋" w:eastAsia="仿宋" w:cs="仿宋"/>
          <w:strike w:val="0"/>
          <w:dstrike w:val="0"/>
          <w:color w:val="auto"/>
          <w:sz w:val="28"/>
          <w:szCs w:val="28"/>
          <w:lang w:eastAsia="zh-CN"/>
        </w:rPr>
        <w:t>平台将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自动查询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；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outlineLvl w:val="0"/>
              <w:rPr>
                <w:rFonts w:ascii="黑体" w:hAnsi="黑体" w:cs="黑体"/>
                <w:color w:val="CA3030"/>
                <w:sz w:val="32"/>
                <w:szCs w:val="32"/>
              </w:rPr>
            </w:pPr>
          </w:p>
        </w:tc>
      </w:tr>
    </w:tbl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widowControl/>
        <w:jc w:val="left"/>
        <w:rPr>
          <w:color w:val="FF0000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eastAsia="仿宋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如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查询到居住信息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，则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直接选择使用，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并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确认提交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 w:val="28"/>
                <w:szCs w:val="28"/>
                <w:lang w:eastAsia="zh-CN"/>
              </w:rPr>
              <w:t>该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信息</w:t>
            </w:r>
            <w:r>
              <w:rPr>
                <w:rFonts w:hint="eastAsia" w:ascii="仿宋" w:hAnsi="仿宋" w:eastAsia="仿宋" w:cs="仿宋"/>
                <w:color w:val="00B050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drawing>
                <wp:inline distT="0" distB="0" distL="0" distR="0">
                  <wp:extent cx="2087880" cy="4319905"/>
                  <wp:effectExtent l="0" t="0" r="7620" b="444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ind w:firstLine="280" w:firstLineChars="100"/>
        <w:rPr>
          <w:color w:val="FF0000"/>
        </w:rPr>
      </w:pP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温馨提示：除上述以外的其它类型房产，可选择对应类别，按照</w:t>
      </w:r>
      <w:r>
        <w:rPr>
          <w:rFonts w:hint="eastAsia" w:ascii="仿宋" w:hAnsi="仿宋" w:eastAsia="仿宋"/>
          <w:strike w:val="0"/>
          <w:dstrike w:val="0"/>
          <w:color w:val="FF0000"/>
          <w:sz w:val="28"/>
          <w:szCs w:val="28"/>
          <w:lang w:val="en-US" w:eastAsia="zh-CN"/>
        </w:rPr>
        <w:t>平台指引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要求，查询信息或上传相应材料。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JjMmVlMDFkNzBiNTgwY2VkZjYxZTJiZWU2ZTZhZDgifQ=="/>
  </w:docVars>
  <w:rsids>
    <w:rsidRoot w:val="00F52C5C"/>
    <w:rsid w:val="00014DE7"/>
    <w:rsid w:val="000219EC"/>
    <w:rsid w:val="00024B52"/>
    <w:rsid w:val="00026AAF"/>
    <w:rsid w:val="00034027"/>
    <w:rsid w:val="00057498"/>
    <w:rsid w:val="000A32CE"/>
    <w:rsid w:val="000C3D9D"/>
    <w:rsid w:val="00166E13"/>
    <w:rsid w:val="00180C87"/>
    <w:rsid w:val="001A65AC"/>
    <w:rsid w:val="001A6F00"/>
    <w:rsid w:val="001C24E4"/>
    <w:rsid w:val="001D0F5A"/>
    <w:rsid w:val="001F3C99"/>
    <w:rsid w:val="002370D8"/>
    <w:rsid w:val="00241101"/>
    <w:rsid w:val="00242CA8"/>
    <w:rsid w:val="0024325D"/>
    <w:rsid w:val="00254399"/>
    <w:rsid w:val="00260AF0"/>
    <w:rsid w:val="00276160"/>
    <w:rsid w:val="002827E6"/>
    <w:rsid w:val="0029266B"/>
    <w:rsid w:val="00296C3D"/>
    <w:rsid w:val="002B5D7A"/>
    <w:rsid w:val="002D5EA7"/>
    <w:rsid w:val="002E1C95"/>
    <w:rsid w:val="002E40E9"/>
    <w:rsid w:val="00317F46"/>
    <w:rsid w:val="003251F4"/>
    <w:rsid w:val="00341B65"/>
    <w:rsid w:val="00353712"/>
    <w:rsid w:val="00385B62"/>
    <w:rsid w:val="003C0061"/>
    <w:rsid w:val="003D73DD"/>
    <w:rsid w:val="003E44FC"/>
    <w:rsid w:val="003F7487"/>
    <w:rsid w:val="004105E0"/>
    <w:rsid w:val="0042637C"/>
    <w:rsid w:val="00434AA5"/>
    <w:rsid w:val="004531FC"/>
    <w:rsid w:val="0046063F"/>
    <w:rsid w:val="00496FE6"/>
    <w:rsid w:val="004A6329"/>
    <w:rsid w:val="004B20AC"/>
    <w:rsid w:val="004F1210"/>
    <w:rsid w:val="004F532F"/>
    <w:rsid w:val="005B60D0"/>
    <w:rsid w:val="005C6C64"/>
    <w:rsid w:val="005F424F"/>
    <w:rsid w:val="00615E3C"/>
    <w:rsid w:val="0065052C"/>
    <w:rsid w:val="006C6023"/>
    <w:rsid w:val="006D4D92"/>
    <w:rsid w:val="007448DE"/>
    <w:rsid w:val="00745946"/>
    <w:rsid w:val="00747B36"/>
    <w:rsid w:val="00764523"/>
    <w:rsid w:val="0076583A"/>
    <w:rsid w:val="007715CA"/>
    <w:rsid w:val="007A4E8C"/>
    <w:rsid w:val="007C5BEB"/>
    <w:rsid w:val="007C5F0C"/>
    <w:rsid w:val="007D092C"/>
    <w:rsid w:val="00835A5F"/>
    <w:rsid w:val="00837AAD"/>
    <w:rsid w:val="00852592"/>
    <w:rsid w:val="00855DDE"/>
    <w:rsid w:val="008A63C9"/>
    <w:rsid w:val="008C0D98"/>
    <w:rsid w:val="008C6C96"/>
    <w:rsid w:val="008F3269"/>
    <w:rsid w:val="008F5DB2"/>
    <w:rsid w:val="00923B5D"/>
    <w:rsid w:val="009272BE"/>
    <w:rsid w:val="00962A66"/>
    <w:rsid w:val="00980203"/>
    <w:rsid w:val="00992E61"/>
    <w:rsid w:val="00A030B1"/>
    <w:rsid w:val="00A252B7"/>
    <w:rsid w:val="00A40171"/>
    <w:rsid w:val="00A421E6"/>
    <w:rsid w:val="00A7444B"/>
    <w:rsid w:val="00AB19F4"/>
    <w:rsid w:val="00AC66E2"/>
    <w:rsid w:val="00AE4EBA"/>
    <w:rsid w:val="00B247A4"/>
    <w:rsid w:val="00B25777"/>
    <w:rsid w:val="00B45468"/>
    <w:rsid w:val="00B575AB"/>
    <w:rsid w:val="00B62A46"/>
    <w:rsid w:val="00B74A72"/>
    <w:rsid w:val="00BC63D2"/>
    <w:rsid w:val="00BD4ADF"/>
    <w:rsid w:val="00C152FB"/>
    <w:rsid w:val="00C75FC3"/>
    <w:rsid w:val="00C945F3"/>
    <w:rsid w:val="00CE64D1"/>
    <w:rsid w:val="00CF6305"/>
    <w:rsid w:val="00D019D3"/>
    <w:rsid w:val="00D14881"/>
    <w:rsid w:val="00D25B01"/>
    <w:rsid w:val="00D576C8"/>
    <w:rsid w:val="00D66A1A"/>
    <w:rsid w:val="00D839DD"/>
    <w:rsid w:val="00DC63E5"/>
    <w:rsid w:val="00DD70BC"/>
    <w:rsid w:val="00DE17D0"/>
    <w:rsid w:val="00DE69F4"/>
    <w:rsid w:val="00E53152"/>
    <w:rsid w:val="00E62CA9"/>
    <w:rsid w:val="00E71C3D"/>
    <w:rsid w:val="00E7310A"/>
    <w:rsid w:val="00E73E75"/>
    <w:rsid w:val="00ED7D36"/>
    <w:rsid w:val="00F06151"/>
    <w:rsid w:val="00F26BDF"/>
    <w:rsid w:val="00F3542D"/>
    <w:rsid w:val="00F52C5C"/>
    <w:rsid w:val="00F779B5"/>
    <w:rsid w:val="00F77F1B"/>
    <w:rsid w:val="00FE6560"/>
    <w:rsid w:val="00FF0243"/>
    <w:rsid w:val="024912E2"/>
    <w:rsid w:val="02F94AB6"/>
    <w:rsid w:val="02FA082F"/>
    <w:rsid w:val="03676684"/>
    <w:rsid w:val="03994855"/>
    <w:rsid w:val="04133956"/>
    <w:rsid w:val="04974587"/>
    <w:rsid w:val="05883A0D"/>
    <w:rsid w:val="05E11832"/>
    <w:rsid w:val="060B336B"/>
    <w:rsid w:val="06F04422"/>
    <w:rsid w:val="082A74C0"/>
    <w:rsid w:val="094E014B"/>
    <w:rsid w:val="09AB4EA1"/>
    <w:rsid w:val="09B3404C"/>
    <w:rsid w:val="0A4D7496"/>
    <w:rsid w:val="0A742C74"/>
    <w:rsid w:val="0A9F23E7"/>
    <w:rsid w:val="0AF92538"/>
    <w:rsid w:val="0AFD0EBC"/>
    <w:rsid w:val="0B1F7084"/>
    <w:rsid w:val="0B5617D0"/>
    <w:rsid w:val="0B62480E"/>
    <w:rsid w:val="0B7D1FFD"/>
    <w:rsid w:val="0BBA0B5B"/>
    <w:rsid w:val="0CD342B6"/>
    <w:rsid w:val="0D054058"/>
    <w:rsid w:val="0D327B15"/>
    <w:rsid w:val="0D6E5C35"/>
    <w:rsid w:val="0DE26F5A"/>
    <w:rsid w:val="0F0767AD"/>
    <w:rsid w:val="0F16254C"/>
    <w:rsid w:val="10042CED"/>
    <w:rsid w:val="11A2456B"/>
    <w:rsid w:val="129B1231"/>
    <w:rsid w:val="12D22C2E"/>
    <w:rsid w:val="12DB5F87"/>
    <w:rsid w:val="13C702B9"/>
    <w:rsid w:val="14213E6D"/>
    <w:rsid w:val="14661880"/>
    <w:rsid w:val="15BB5BFB"/>
    <w:rsid w:val="161802AF"/>
    <w:rsid w:val="161F618A"/>
    <w:rsid w:val="16731170"/>
    <w:rsid w:val="167C6DC8"/>
    <w:rsid w:val="16846935"/>
    <w:rsid w:val="16EA05F7"/>
    <w:rsid w:val="177B454E"/>
    <w:rsid w:val="179903C6"/>
    <w:rsid w:val="17AD5702"/>
    <w:rsid w:val="185356B4"/>
    <w:rsid w:val="197665C1"/>
    <w:rsid w:val="19A277FE"/>
    <w:rsid w:val="1A7932F7"/>
    <w:rsid w:val="1A914743"/>
    <w:rsid w:val="1AA50C28"/>
    <w:rsid w:val="1AAB26E2"/>
    <w:rsid w:val="1AAE48FC"/>
    <w:rsid w:val="1B0B3181"/>
    <w:rsid w:val="1B617245"/>
    <w:rsid w:val="1BAD248A"/>
    <w:rsid w:val="1BF27E9D"/>
    <w:rsid w:val="1D4D7A81"/>
    <w:rsid w:val="1D94745E"/>
    <w:rsid w:val="1DA925DA"/>
    <w:rsid w:val="1DEA1774"/>
    <w:rsid w:val="1EAF2075"/>
    <w:rsid w:val="1F2F2EEA"/>
    <w:rsid w:val="1F63358C"/>
    <w:rsid w:val="1F8430DC"/>
    <w:rsid w:val="1FB21E1D"/>
    <w:rsid w:val="1FF62A0F"/>
    <w:rsid w:val="20124FB2"/>
    <w:rsid w:val="20947775"/>
    <w:rsid w:val="21096190"/>
    <w:rsid w:val="216929AF"/>
    <w:rsid w:val="21FA7AAB"/>
    <w:rsid w:val="22BB4743"/>
    <w:rsid w:val="22DB168B"/>
    <w:rsid w:val="22F0344A"/>
    <w:rsid w:val="231B23CF"/>
    <w:rsid w:val="2341634B"/>
    <w:rsid w:val="23605046"/>
    <w:rsid w:val="23777B47"/>
    <w:rsid w:val="23917CE3"/>
    <w:rsid w:val="23C30A9D"/>
    <w:rsid w:val="2412732E"/>
    <w:rsid w:val="241308D1"/>
    <w:rsid w:val="2492046F"/>
    <w:rsid w:val="257931EE"/>
    <w:rsid w:val="25DC3507"/>
    <w:rsid w:val="265E685B"/>
    <w:rsid w:val="267F67D1"/>
    <w:rsid w:val="2731319D"/>
    <w:rsid w:val="277B168E"/>
    <w:rsid w:val="27D35027"/>
    <w:rsid w:val="284952E9"/>
    <w:rsid w:val="287D7D0C"/>
    <w:rsid w:val="28B9421C"/>
    <w:rsid w:val="29355772"/>
    <w:rsid w:val="2940049A"/>
    <w:rsid w:val="29711C34"/>
    <w:rsid w:val="29954C89"/>
    <w:rsid w:val="29DC183A"/>
    <w:rsid w:val="2A9C16A2"/>
    <w:rsid w:val="2B5244B4"/>
    <w:rsid w:val="2B6C1A1A"/>
    <w:rsid w:val="2B7D5189"/>
    <w:rsid w:val="2B7D7783"/>
    <w:rsid w:val="2C44113E"/>
    <w:rsid w:val="2CE37ABA"/>
    <w:rsid w:val="2D4D260B"/>
    <w:rsid w:val="2DA30834"/>
    <w:rsid w:val="2EB20AE4"/>
    <w:rsid w:val="2F7865CE"/>
    <w:rsid w:val="2FD45DE0"/>
    <w:rsid w:val="316C2692"/>
    <w:rsid w:val="31ED1F65"/>
    <w:rsid w:val="3215767E"/>
    <w:rsid w:val="3224430A"/>
    <w:rsid w:val="32D2038A"/>
    <w:rsid w:val="33694A91"/>
    <w:rsid w:val="33A06705"/>
    <w:rsid w:val="33E52369"/>
    <w:rsid w:val="34256C0A"/>
    <w:rsid w:val="34580239"/>
    <w:rsid w:val="350360C6"/>
    <w:rsid w:val="35814314"/>
    <w:rsid w:val="35951B6D"/>
    <w:rsid w:val="35957DBF"/>
    <w:rsid w:val="35A729BD"/>
    <w:rsid w:val="360B2B82"/>
    <w:rsid w:val="36470DE7"/>
    <w:rsid w:val="36C941C4"/>
    <w:rsid w:val="37156F16"/>
    <w:rsid w:val="37610D5F"/>
    <w:rsid w:val="378325C5"/>
    <w:rsid w:val="37F60FE9"/>
    <w:rsid w:val="383E3E48"/>
    <w:rsid w:val="38AA5930"/>
    <w:rsid w:val="38AD794A"/>
    <w:rsid w:val="38B54212"/>
    <w:rsid w:val="39D215E2"/>
    <w:rsid w:val="3A064DE8"/>
    <w:rsid w:val="3A270789"/>
    <w:rsid w:val="3A4A2AFD"/>
    <w:rsid w:val="3A59585F"/>
    <w:rsid w:val="3A5B704B"/>
    <w:rsid w:val="3A922B1F"/>
    <w:rsid w:val="3B2A2D58"/>
    <w:rsid w:val="3B70021C"/>
    <w:rsid w:val="3C11039F"/>
    <w:rsid w:val="3C7D3784"/>
    <w:rsid w:val="3C830443"/>
    <w:rsid w:val="3CD218F9"/>
    <w:rsid w:val="3D1B504E"/>
    <w:rsid w:val="3D2309B1"/>
    <w:rsid w:val="3D840E45"/>
    <w:rsid w:val="3E510064"/>
    <w:rsid w:val="3E774506"/>
    <w:rsid w:val="3F00713E"/>
    <w:rsid w:val="3F443A4E"/>
    <w:rsid w:val="3FE4467A"/>
    <w:rsid w:val="402956F0"/>
    <w:rsid w:val="40AD06B3"/>
    <w:rsid w:val="40BC5A0A"/>
    <w:rsid w:val="412C782A"/>
    <w:rsid w:val="428F1165"/>
    <w:rsid w:val="42921365"/>
    <w:rsid w:val="42AC42A4"/>
    <w:rsid w:val="434F4931"/>
    <w:rsid w:val="43650DD1"/>
    <w:rsid w:val="43784FA8"/>
    <w:rsid w:val="437C02AB"/>
    <w:rsid w:val="446948F1"/>
    <w:rsid w:val="446A724F"/>
    <w:rsid w:val="44735770"/>
    <w:rsid w:val="44A45929"/>
    <w:rsid w:val="44F81395"/>
    <w:rsid w:val="45CB2204"/>
    <w:rsid w:val="45E16709"/>
    <w:rsid w:val="464E1FF0"/>
    <w:rsid w:val="465652FD"/>
    <w:rsid w:val="467632F5"/>
    <w:rsid w:val="471F573B"/>
    <w:rsid w:val="4884619D"/>
    <w:rsid w:val="48BA1BBF"/>
    <w:rsid w:val="48D52555"/>
    <w:rsid w:val="48D82045"/>
    <w:rsid w:val="49D722FD"/>
    <w:rsid w:val="49E8450A"/>
    <w:rsid w:val="49ED7D72"/>
    <w:rsid w:val="4A926817"/>
    <w:rsid w:val="4ACA3C0F"/>
    <w:rsid w:val="4B9009B5"/>
    <w:rsid w:val="4C8C3872"/>
    <w:rsid w:val="4D330192"/>
    <w:rsid w:val="4DFE42FC"/>
    <w:rsid w:val="4E3F66C2"/>
    <w:rsid w:val="4EE2777A"/>
    <w:rsid w:val="4F166C4D"/>
    <w:rsid w:val="4F1813ED"/>
    <w:rsid w:val="4F4C553B"/>
    <w:rsid w:val="4F510757"/>
    <w:rsid w:val="4FD20D85"/>
    <w:rsid w:val="50047BC4"/>
    <w:rsid w:val="501270AE"/>
    <w:rsid w:val="50947199"/>
    <w:rsid w:val="51121CFE"/>
    <w:rsid w:val="518E3BE9"/>
    <w:rsid w:val="51905BB3"/>
    <w:rsid w:val="51D737A2"/>
    <w:rsid w:val="52366B9E"/>
    <w:rsid w:val="52CB0F9F"/>
    <w:rsid w:val="535D7D17"/>
    <w:rsid w:val="53733096"/>
    <w:rsid w:val="54134879"/>
    <w:rsid w:val="546D455B"/>
    <w:rsid w:val="548D63DA"/>
    <w:rsid w:val="55081F04"/>
    <w:rsid w:val="565F7902"/>
    <w:rsid w:val="581110D0"/>
    <w:rsid w:val="58801DB1"/>
    <w:rsid w:val="58B970B1"/>
    <w:rsid w:val="58E42340"/>
    <w:rsid w:val="59A14C5F"/>
    <w:rsid w:val="59C02DAD"/>
    <w:rsid w:val="5A67147B"/>
    <w:rsid w:val="5AD7215D"/>
    <w:rsid w:val="5ADE798F"/>
    <w:rsid w:val="5AEB5C08"/>
    <w:rsid w:val="5B373C33"/>
    <w:rsid w:val="5B61236E"/>
    <w:rsid w:val="5B835E40"/>
    <w:rsid w:val="5D0C00B7"/>
    <w:rsid w:val="5D9229BB"/>
    <w:rsid w:val="5DD1709F"/>
    <w:rsid w:val="5DF63241"/>
    <w:rsid w:val="5E263388"/>
    <w:rsid w:val="5EDD7F5D"/>
    <w:rsid w:val="5F630463"/>
    <w:rsid w:val="60624BBE"/>
    <w:rsid w:val="61365A0A"/>
    <w:rsid w:val="61D27B22"/>
    <w:rsid w:val="62650996"/>
    <w:rsid w:val="6267026A"/>
    <w:rsid w:val="62D41677"/>
    <w:rsid w:val="62E80C7F"/>
    <w:rsid w:val="63E47698"/>
    <w:rsid w:val="6481138B"/>
    <w:rsid w:val="64A357A5"/>
    <w:rsid w:val="64D433D4"/>
    <w:rsid w:val="657F3B1C"/>
    <w:rsid w:val="66165002"/>
    <w:rsid w:val="661E1587"/>
    <w:rsid w:val="663E515C"/>
    <w:rsid w:val="66664CDC"/>
    <w:rsid w:val="66EE6AFB"/>
    <w:rsid w:val="672C7CD4"/>
    <w:rsid w:val="67341C8A"/>
    <w:rsid w:val="673748A0"/>
    <w:rsid w:val="67486190"/>
    <w:rsid w:val="67E1286C"/>
    <w:rsid w:val="67E57E78"/>
    <w:rsid w:val="68637725"/>
    <w:rsid w:val="68840B37"/>
    <w:rsid w:val="689E075E"/>
    <w:rsid w:val="68F6059A"/>
    <w:rsid w:val="68FB170C"/>
    <w:rsid w:val="694D5CE0"/>
    <w:rsid w:val="6A9E228F"/>
    <w:rsid w:val="6AC16985"/>
    <w:rsid w:val="6B3A409E"/>
    <w:rsid w:val="6BAF2C82"/>
    <w:rsid w:val="6C4B6506"/>
    <w:rsid w:val="6C7C0901"/>
    <w:rsid w:val="6CDA788A"/>
    <w:rsid w:val="6D4948B7"/>
    <w:rsid w:val="6D722D9E"/>
    <w:rsid w:val="6D9A2A48"/>
    <w:rsid w:val="6DDE15FC"/>
    <w:rsid w:val="6DF901E4"/>
    <w:rsid w:val="6E3D7424"/>
    <w:rsid w:val="6E5F273D"/>
    <w:rsid w:val="6F241291"/>
    <w:rsid w:val="6FCD0905"/>
    <w:rsid w:val="70263E9E"/>
    <w:rsid w:val="704F37FA"/>
    <w:rsid w:val="70681BCB"/>
    <w:rsid w:val="707724DB"/>
    <w:rsid w:val="70AE175A"/>
    <w:rsid w:val="70DA6AD2"/>
    <w:rsid w:val="70E92792"/>
    <w:rsid w:val="7185070D"/>
    <w:rsid w:val="71905661"/>
    <w:rsid w:val="71E2790D"/>
    <w:rsid w:val="721B4BCD"/>
    <w:rsid w:val="72760055"/>
    <w:rsid w:val="72CF23C1"/>
    <w:rsid w:val="72E70F53"/>
    <w:rsid w:val="733E64EA"/>
    <w:rsid w:val="73506FE8"/>
    <w:rsid w:val="74023155"/>
    <w:rsid w:val="744523D5"/>
    <w:rsid w:val="745A625F"/>
    <w:rsid w:val="751029E3"/>
    <w:rsid w:val="75D14D9D"/>
    <w:rsid w:val="765661D4"/>
    <w:rsid w:val="765C54A6"/>
    <w:rsid w:val="766052A4"/>
    <w:rsid w:val="76E6252F"/>
    <w:rsid w:val="777777C7"/>
    <w:rsid w:val="7778661E"/>
    <w:rsid w:val="777A2396"/>
    <w:rsid w:val="77D61FFD"/>
    <w:rsid w:val="77DE0B76"/>
    <w:rsid w:val="78A771BA"/>
    <w:rsid w:val="78D1434D"/>
    <w:rsid w:val="7997722F"/>
    <w:rsid w:val="79E96DB7"/>
    <w:rsid w:val="7A124B07"/>
    <w:rsid w:val="7A36128F"/>
    <w:rsid w:val="7A517873"/>
    <w:rsid w:val="7AB14320"/>
    <w:rsid w:val="7AC0190A"/>
    <w:rsid w:val="7B0F1047"/>
    <w:rsid w:val="7C105077"/>
    <w:rsid w:val="7C1C7EBF"/>
    <w:rsid w:val="7C350F81"/>
    <w:rsid w:val="7C9C2DAE"/>
    <w:rsid w:val="7D943A85"/>
    <w:rsid w:val="7F413799"/>
    <w:rsid w:val="7FAA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1444</Words>
  <Characters>1453</Characters>
  <Lines>11</Lines>
  <Paragraphs>3</Paragraphs>
  <TotalTime>4</TotalTime>
  <ScaleCrop>false</ScaleCrop>
  <LinksUpToDate>false</LinksUpToDate>
  <CharactersWithSpaces>1457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2022-06-22T05:57:00Z</dcterms:created>
  <dc:creator>yi wang</dc:creator>
  <cp:lastModifiedBy>Administrator</cp:lastModifiedBy>
  <dcterms:modified xsi:type="dcterms:W3CDTF">2022-06-27T14:39:20Z</dcterms:modified>
  <cp:revision>258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9E021670D8D948959D22B210942F116A</vt:lpwstr>
  </property>
</Properties>
</file>